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6D" w:rsidRPr="00C70A6D" w:rsidRDefault="00C70A6D" w:rsidP="00C70A6D">
      <w:pPr>
        <w:jc w:val="center"/>
        <w:rPr>
          <w:rFonts w:ascii="Times New Roman" w:hAnsi="Times New Roman" w:cs="Times New Roman"/>
          <w:sz w:val="24"/>
          <w:szCs w:val="24"/>
        </w:rPr>
      </w:pPr>
      <w:r w:rsidRPr="00C70A6D">
        <w:rPr>
          <w:rFonts w:ascii="Times New Roman" w:hAnsi="Times New Roman" w:cs="Times New Roman"/>
          <w:b/>
          <w:color w:val="00B0F0"/>
          <w:sz w:val="24"/>
          <w:szCs w:val="24"/>
          <w:shd w:val="clear" w:color="auto" w:fill="FFFFFF"/>
        </w:rPr>
        <w:t xml:space="preserve">ПЕРВИЧНЫЕ И </w:t>
      </w:r>
      <w:r w:rsidRPr="00C70A6D">
        <w:rPr>
          <w:rFonts w:ascii="Times New Roman" w:hAnsi="Times New Roman" w:cs="Times New Roman"/>
          <w:b/>
          <w:color w:val="00B050"/>
          <w:sz w:val="24"/>
          <w:szCs w:val="24"/>
          <w:shd w:val="clear" w:color="auto" w:fill="FFFFFF"/>
        </w:rPr>
        <w:t>ВТОРИЧНЫЕ</w:t>
      </w:r>
      <w:r w:rsidRPr="00C70A6D">
        <w:rPr>
          <w:rFonts w:ascii="Times New Roman" w:hAnsi="Times New Roman" w:cs="Times New Roman"/>
          <w:b/>
          <w:color w:val="00B0F0"/>
          <w:sz w:val="24"/>
          <w:szCs w:val="24"/>
          <w:shd w:val="clear" w:color="auto" w:fill="FFFFFF"/>
        </w:rPr>
        <w:t xml:space="preserve"> ПСИХОЛОГИЧЕСКИЕ ЗАЩИТЫ</w:t>
      </w:r>
      <w:r w:rsidRPr="00C70A6D">
        <w:rPr>
          <w:rFonts w:ascii="Times New Roman" w:hAnsi="Times New Roman" w:cs="Times New Roman"/>
          <w:b/>
          <w:color w:val="000000"/>
          <w:sz w:val="24"/>
          <w:szCs w:val="24"/>
        </w:rPr>
        <w:br/>
      </w:r>
      <w:r w:rsidRPr="00C70A6D">
        <w:rPr>
          <w:rFonts w:ascii="Times New Roman" w:hAnsi="Times New Roman" w:cs="Times New Roman"/>
          <w:color w:val="000000"/>
          <w:sz w:val="24"/>
          <w:szCs w:val="24"/>
          <w:shd w:val="clear" w:color="auto" w:fill="FFFFFF"/>
        </w:rPr>
        <w:t>Малкина-Пых И. Г., из книги «Техники позитивной терапии и НЛП»</w:t>
      </w:r>
    </w:p>
    <w:p w:rsidR="00C70A6D" w:rsidRPr="00C70A6D" w:rsidRDefault="00C70A6D" w:rsidP="00C70A6D">
      <w:pPr>
        <w:jc w:val="center"/>
        <w:rPr>
          <w:rFonts w:ascii="Times New Roman" w:hAnsi="Times New Roman" w:cs="Times New Roman"/>
          <w:b/>
          <w:color w:val="000000"/>
          <w:sz w:val="24"/>
          <w:szCs w:val="24"/>
        </w:rPr>
      </w:pPr>
    </w:p>
    <w:p w:rsidR="00C70A6D" w:rsidRPr="00C70A6D" w:rsidRDefault="00C70A6D" w:rsidP="00C70A6D">
      <w:pPr>
        <w:jc w:val="center"/>
        <w:rPr>
          <w:rFonts w:ascii="Times New Roman" w:hAnsi="Times New Roman" w:cs="Times New Roman"/>
          <w:b/>
          <w:color w:val="00B0F0"/>
          <w:sz w:val="28"/>
          <w:szCs w:val="28"/>
          <w:shd w:val="clear" w:color="auto" w:fill="FFFFFF"/>
        </w:rPr>
      </w:pPr>
      <w:r w:rsidRPr="00C70A6D">
        <w:rPr>
          <w:rFonts w:ascii="Times New Roman" w:hAnsi="Times New Roman" w:cs="Times New Roman"/>
          <w:b/>
          <w:color w:val="00B0F0"/>
          <w:sz w:val="28"/>
          <w:szCs w:val="28"/>
          <w:shd w:val="clear" w:color="auto" w:fill="FFFFFF"/>
        </w:rPr>
        <w:t>Первичные защиты</w:t>
      </w:r>
    </w:p>
    <w:p w:rsidR="00C70A6D" w:rsidRDefault="00C70A6D">
      <w:pPr>
        <w:rPr>
          <w:rFonts w:ascii="Times New Roman" w:hAnsi="Times New Roman" w:cs="Times New Roman"/>
          <w:b/>
          <w:color w:val="00B050"/>
          <w:sz w:val="28"/>
          <w:szCs w:val="28"/>
          <w:shd w:val="clear" w:color="auto" w:fill="FFFFFF"/>
        </w:rPr>
      </w:pPr>
      <w:r w:rsidRPr="00C70A6D">
        <w:rPr>
          <w:rFonts w:ascii="Times New Roman" w:hAnsi="Times New Roman" w:cs="Times New Roman"/>
          <w:color w:val="000000"/>
          <w:sz w:val="24"/>
          <w:szCs w:val="24"/>
          <w:shd w:val="clear" w:color="auto" w:fill="FFFFFF"/>
        </w:rPr>
        <w:t xml:space="preserve">Как правило, к защитам, рассматриваемым как первичные, незрелые, примитивные, или защитам «низшего порядка», относятся те, что имеют дело с границей между собственным «Я» и внешним миром. Примитивная защита всегда содержит два качества, связанных с </w:t>
      </w:r>
      <w:proofErr w:type="spellStart"/>
      <w:r w:rsidRPr="00C70A6D">
        <w:rPr>
          <w:rFonts w:ascii="Times New Roman" w:hAnsi="Times New Roman" w:cs="Times New Roman"/>
          <w:color w:val="000000"/>
          <w:sz w:val="24"/>
          <w:szCs w:val="24"/>
          <w:shd w:val="clear" w:color="auto" w:fill="FFFFFF"/>
        </w:rPr>
        <w:t>довербальной</w:t>
      </w:r>
      <w:proofErr w:type="spellEnd"/>
      <w:r w:rsidRPr="00C70A6D">
        <w:rPr>
          <w:rFonts w:ascii="Times New Roman" w:hAnsi="Times New Roman" w:cs="Times New Roman"/>
          <w:color w:val="000000"/>
          <w:sz w:val="24"/>
          <w:szCs w:val="24"/>
          <w:shd w:val="clear" w:color="auto" w:fill="FFFFFF"/>
        </w:rPr>
        <w:t xml:space="preserve"> стадией развития: недостаточную связь с принципом реальности и недостаточный учет отделенности и константности объектов, находящихся вне собственного «Я». К примитивным защитам принято относить изоляцию, отрицание, всемогущественный контроль, примитивные идеализацию и обесценивание, проективную и </w:t>
      </w:r>
      <w:proofErr w:type="spellStart"/>
      <w:r w:rsidRPr="00C70A6D">
        <w:rPr>
          <w:rFonts w:ascii="Times New Roman" w:hAnsi="Times New Roman" w:cs="Times New Roman"/>
          <w:color w:val="000000"/>
          <w:sz w:val="24"/>
          <w:szCs w:val="24"/>
          <w:shd w:val="clear" w:color="auto" w:fill="FFFFFF"/>
        </w:rPr>
        <w:t>интроективную</w:t>
      </w:r>
      <w:proofErr w:type="spellEnd"/>
      <w:r w:rsidRPr="00C70A6D">
        <w:rPr>
          <w:rFonts w:ascii="Times New Roman" w:hAnsi="Times New Roman" w:cs="Times New Roman"/>
          <w:color w:val="000000"/>
          <w:sz w:val="24"/>
          <w:szCs w:val="24"/>
          <w:shd w:val="clear" w:color="auto" w:fill="FFFFFF"/>
        </w:rPr>
        <w:t xml:space="preserve"> идентификацию.</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F0"/>
          <w:sz w:val="24"/>
          <w:szCs w:val="24"/>
          <w:shd w:val="clear" w:color="auto" w:fill="FFFFFF"/>
        </w:rPr>
        <w:t>Изоляция</w:t>
      </w:r>
      <w:r w:rsidRPr="00C70A6D">
        <w:rPr>
          <w:rFonts w:ascii="Times New Roman" w:hAnsi="Times New Roman" w:cs="Times New Roman"/>
          <w:color w:val="000000"/>
          <w:sz w:val="24"/>
          <w:szCs w:val="24"/>
          <w:shd w:val="clear" w:color="auto" w:fill="FFFFFF"/>
        </w:rPr>
        <w:br/>
        <w:t xml:space="preserve">позволяет блокировать неприятные эмоции, так что связь между каким-то событием и его эмоциональной окраской в сознании индивидуума не проявляется. Это наиболее универсальная защита, позволяющая облачить самого себя в «смирительную рубашку». Плата за подавление неприятных эмоций – утрата естественности чувств, ослабление интуиции, а в конечном счете – </w:t>
      </w:r>
      <w:proofErr w:type="spellStart"/>
      <w:r w:rsidRPr="00C70A6D">
        <w:rPr>
          <w:rFonts w:ascii="Times New Roman" w:hAnsi="Times New Roman" w:cs="Times New Roman"/>
          <w:color w:val="000000"/>
          <w:sz w:val="24"/>
          <w:szCs w:val="24"/>
          <w:shd w:val="clear" w:color="auto" w:fill="FFFFFF"/>
        </w:rPr>
        <w:t>самоотчуждение</w:t>
      </w:r>
      <w:proofErr w:type="spellEnd"/>
      <w:r w:rsidRPr="00C70A6D">
        <w:rPr>
          <w:rFonts w:ascii="Times New Roman" w:hAnsi="Times New Roman" w:cs="Times New Roman"/>
          <w:color w:val="000000"/>
          <w:sz w:val="24"/>
          <w:szCs w:val="24"/>
          <w:shd w:val="clear" w:color="auto" w:fill="FFFFFF"/>
        </w:rPr>
        <w:t xml:space="preserve"> «Я» и появление комплекса </w:t>
      </w:r>
      <w:proofErr w:type="spellStart"/>
      <w:r w:rsidRPr="00C70A6D">
        <w:rPr>
          <w:rFonts w:ascii="Times New Roman" w:hAnsi="Times New Roman" w:cs="Times New Roman"/>
          <w:color w:val="000000"/>
          <w:sz w:val="24"/>
          <w:szCs w:val="24"/>
          <w:shd w:val="clear" w:color="auto" w:fill="FFFFFF"/>
        </w:rPr>
        <w:t>шизоидности</w:t>
      </w:r>
      <w:proofErr w:type="spellEnd"/>
      <w:r w:rsidRPr="00C70A6D">
        <w:rPr>
          <w:rFonts w:ascii="Times New Roman" w:hAnsi="Times New Roman" w:cs="Times New Roman"/>
          <w:color w:val="000000"/>
          <w:sz w:val="24"/>
          <w:szCs w:val="24"/>
          <w:shd w:val="clear" w:color="auto" w:fill="FFFFFF"/>
        </w:rPr>
        <w:t>.</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F0"/>
          <w:sz w:val="24"/>
          <w:szCs w:val="24"/>
          <w:shd w:val="clear" w:color="auto" w:fill="FFFFFF"/>
        </w:rPr>
        <w:t>Отказ принять существование неприятностей</w:t>
      </w:r>
      <w:r w:rsidRPr="00C70A6D">
        <w:rPr>
          <w:rFonts w:ascii="Times New Roman" w:hAnsi="Times New Roman" w:cs="Times New Roman"/>
          <w:b/>
          <w:color w:val="00B0F0"/>
          <w:sz w:val="24"/>
          <w:szCs w:val="24"/>
          <w:shd w:val="clear" w:color="auto" w:fill="FFFFFF"/>
        </w:rPr>
        <w:br/>
      </w:r>
      <w:r w:rsidRPr="00C70A6D">
        <w:rPr>
          <w:rFonts w:ascii="Times New Roman" w:hAnsi="Times New Roman" w:cs="Times New Roman"/>
          <w:color w:val="000000"/>
          <w:sz w:val="24"/>
          <w:szCs w:val="24"/>
          <w:shd w:val="clear" w:color="auto" w:fill="FFFFFF"/>
        </w:rPr>
        <w:t>– еще один ранний способ справляться с ними. Человек, для которого отрицание является фундаментальной защитой, всегда настаивает на том, что «все прекрасно и все к лучшему». Большинство из нас до некоторой степени прибегают к отрицанию с достойной целью сделать жизнь менее неприятной, и у многих людей есть свои конкретные области, где эта защита преобладает над остальными. Защитный механизм отрицания позволяет частично или полностью игнорировать информацию, несовместимую со сложившимися представлениями о себе.</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F0"/>
          <w:sz w:val="24"/>
          <w:szCs w:val="24"/>
          <w:shd w:val="clear" w:color="auto" w:fill="FFFFFF"/>
        </w:rPr>
        <w:t>Всемогущий контроль.</w:t>
      </w:r>
      <w:r w:rsidRPr="00C70A6D">
        <w:rPr>
          <w:rFonts w:ascii="Times New Roman" w:hAnsi="Times New Roman" w:cs="Times New Roman"/>
          <w:color w:val="000000"/>
          <w:sz w:val="24"/>
          <w:szCs w:val="24"/>
          <w:shd w:val="clear" w:color="auto" w:fill="FFFFFF"/>
        </w:rPr>
        <w:br/>
        <w:t>Ощущение, что ты обладаешь силой, способен влиять на мир, является, несомненно, необходимым условием самоуважения, берущего начало в инфантильных и нереалистических, однако на определенной стадии развития нормальных фантазиях всемогущества. Некоторый здоровый остаток этого инфантильного ощущения всемогущества сохраняется во всех нас и поддерживает чувство компетентности и жизненной успешности. Если мы эффективно осуществляем свое намерение, у нас возникает чувство эмоционального подъема.</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F0"/>
          <w:sz w:val="24"/>
          <w:szCs w:val="24"/>
          <w:shd w:val="clear" w:color="auto" w:fill="FFFFFF"/>
        </w:rPr>
        <w:t>Примитивная идеализация и обесценивание.</w:t>
      </w:r>
      <w:r w:rsidRPr="00C70A6D">
        <w:rPr>
          <w:rFonts w:ascii="Times New Roman" w:hAnsi="Times New Roman" w:cs="Times New Roman"/>
          <w:b/>
          <w:color w:val="00B0F0"/>
          <w:sz w:val="24"/>
          <w:szCs w:val="24"/>
          <w:shd w:val="clear" w:color="auto" w:fill="FFFFFF"/>
        </w:rPr>
        <w:br/>
      </w:r>
      <w:r w:rsidRPr="00C70A6D">
        <w:rPr>
          <w:rFonts w:ascii="Times New Roman" w:hAnsi="Times New Roman" w:cs="Times New Roman"/>
          <w:color w:val="000000"/>
          <w:sz w:val="24"/>
          <w:szCs w:val="24"/>
          <w:shd w:val="clear" w:color="auto" w:fill="FFFFFF"/>
        </w:rPr>
        <w:t>У многих людей потребность идеализировать остается более или менее неизменной еще с младенчества. Их поведение обнаруживает признаки архаических отчаянных усилий противопоставить внутреннему паническому ужасу уверенность в том, что кто-то, к кому они привязаны, всемогущ, всеведущ и бесконечно благосклонен, и психологическое слияние с этим сверхъестественным другим обеспечивает им безопасность. Они также надеются освободиться от стыда: побочным продуктом идеализации и связанной с ней веры в совершенство является то, что собственные несовершенства переносятся особенно болезненно; слияние с идеализируемым объектом – естественное в этой ситуации лекарство. Примитивное обесценивание – неизбежная оборотная сторона потребности в идеализации. Поскольку в человеческой жизни нет ничего совершенного, архаические пути идеализации неизбежно приводят к разочарованию. Чем сильнее идеализируется объект, тем более радикальное обесценивание его ожидает; чем больше иллюзий, тем тяжелее переживается их крушение.</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F0"/>
          <w:sz w:val="24"/>
          <w:szCs w:val="24"/>
          <w:shd w:val="clear" w:color="auto" w:fill="FFFFFF"/>
        </w:rPr>
        <w:t>Проекция, интроекция и проективная идентификация.</w:t>
      </w:r>
      <w:r w:rsidRPr="00C70A6D">
        <w:rPr>
          <w:rFonts w:ascii="Times New Roman" w:hAnsi="Times New Roman" w:cs="Times New Roman"/>
          <w:color w:val="000000"/>
          <w:sz w:val="24"/>
          <w:szCs w:val="24"/>
          <w:shd w:val="clear" w:color="auto" w:fill="FFFFFF"/>
        </w:rPr>
        <w:br/>
        <w:t xml:space="preserve">Проекция – это процесс, в результате которого внутреннее ошибочно воспринимается как приходящее извне. Она может быть понята как неосознаваемое отвержение собственных неприемлемых мыслей, </w:t>
      </w:r>
      <w:r w:rsidRPr="00C70A6D">
        <w:rPr>
          <w:rFonts w:ascii="Times New Roman" w:hAnsi="Times New Roman" w:cs="Times New Roman"/>
          <w:color w:val="000000"/>
          <w:sz w:val="24"/>
          <w:szCs w:val="24"/>
          <w:shd w:val="clear" w:color="auto" w:fill="FFFFFF"/>
        </w:rPr>
        <w:lastRenderedPageBreak/>
        <w:t>установок или желаний и приписывание их другим людям с целью переложить ответственность за то, что происходит внутри «Я», на окружающий мир. Интроекция – это процесс, в результате которого идущее извне ошибочно воспринимается как приходящее изнутри. Обиходные синонимы ее – внушаемость, «</w:t>
      </w:r>
      <w:proofErr w:type="spellStart"/>
      <w:r w:rsidRPr="00C70A6D">
        <w:rPr>
          <w:rFonts w:ascii="Times New Roman" w:hAnsi="Times New Roman" w:cs="Times New Roman"/>
          <w:color w:val="000000"/>
          <w:sz w:val="24"/>
          <w:szCs w:val="24"/>
          <w:shd w:val="clear" w:color="auto" w:fill="FFFFFF"/>
        </w:rPr>
        <w:t>флюгерность</w:t>
      </w:r>
      <w:proofErr w:type="spellEnd"/>
      <w:r w:rsidRPr="00C70A6D">
        <w:rPr>
          <w:rFonts w:ascii="Times New Roman" w:hAnsi="Times New Roman" w:cs="Times New Roman"/>
          <w:color w:val="000000"/>
          <w:sz w:val="24"/>
          <w:szCs w:val="24"/>
          <w:shd w:val="clear" w:color="auto" w:fill="FFFFFF"/>
        </w:rPr>
        <w:t>». Это тенденция присваивать убеждения, чувства и установки других людей без критики, без попыток их изменить и сделать «своими собственными». В результате граница между «Я» и средой перемещается глубоко внутрь «Я», и индивидуум настолько занят усвоением чужих убеждений, что ему не удается сформировать свою собственную личность. Когда проекция и интроекция работают сообща, они объединяются в единую защиту, называемую проективной идентификацией.</w:t>
      </w:r>
      <w:r w:rsidRPr="00C70A6D">
        <w:rPr>
          <w:rFonts w:ascii="Times New Roman" w:hAnsi="Times New Roman" w:cs="Times New Roman"/>
          <w:color w:val="000000"/>
          <w:sz w:val="24"/>
          <w:szCs w:val="24"/>
          <w:shd w:val="clear" w:color="auto" w:fill="FFFFFF"/>
        </w:rPr>
        <w:br/>
      </w:r>
    </w:p>
    <w:p w:rsidR="00C70A6D" w:rsidRPr="00C70A6D" w:rsidRDefault="00C70A6D" w:rsidP="00C70A6D">
      <w:pPr>
        <w:jc w:val="center"/>
        <w:rPr>
          <w:rFonts w:ascii="Times New Roman" w:hAnsi="Times New Roman" w:cs="Times New Roman"/>
          <w:b/>
          <w:color w:val="00B050"/>
          <w:sz w:val="28"/>
          <w:szCs w:val="28"/>
          <w:shd w:val="clear" w:color="auto" w:fill="FFFFFF"/>
        </w:rPr>
      </w:pPr>
      <w:r w:rsidRPr="00C70A6D">
        <w:rPr>
          <w:rFonts w:ascii="Times New Roman" w:hAnsi="Times New Roman" w:cs="Times New Roman"/>
          <w:b/>
          <w:color w:val="00B050"/>
          <w:sz w:val="28"/>
          <w:szCs w:val="28"/>
          <w:shd w:val="clear" w:color="auto" w:fill="FFFFFF"/>
        </w:rPr>
        <w:t>Вторичные защиты</w:t>
      </w:r>
    </w:p>
    <w:p w:rsidR="00EB4EA2" w:rsidRPr="00C70A6D" w:rsidRDefault="00C70A6D">
      <w:pPr>
        <w:rPr>
          <w:rFonts w:ascii="Times New Roman" w:hAnsi="Times New Roman" w:cs="Times New Roman"/>
          <w:sz w:val="24"/>
          <w:szCs w:val="24"/>
        </w:rPr>
      </w:pPr>
      <w:bookmarkStart w:id="0" w:name="_GoBack"/>
      <w:bookmarkEnd w:id="0"/>
      <w:r w:rsidRPr="00C70A6D">
        <w:rPr>
          <w:rFonts w:ascii="Times New Roman" w:hAnsi="Times New Roman" w:cs="Times New Roman"/>
          <w:color w:val="000000"/>
          <w:sz w:val="24"/>
          <w:szCs w:val="24"/>
          <w:shd w:val="clear" w:color="auto" w:fill="FFFFFF"/>
        </w:rPr>
        <w:t xml:space="preserve">Защиты, причисляемые ко вторичным – более зрелым, более развитым, или к защитам «высшего порядка», «работают» с внутренними границами – между Эго, супер-Эго и Ид, или между наблюдающей и переживающей частями Эго. К защитам высшего порядка относятся: репрессия (вытеснение), изоляция, интеллектуализация, рационализация, морализация, </w:t>
      </w:r>
      <w:proofErr w:type="spellStart"/>
      <w:r w:rsidRPr="00C70A6D">
        <w:rPr>
          <w:rFonts w:ascii="Times New Roman" w:hAnsi="Times New Roman" w:cs="Times New Roman"/>
          <w:color w:val="000000"/>
          <w:sz w:val="24"/>
          <w:szCs w:val="24"/>
          <w:shd w:val="clear" w:color="auto" w:fill="FFFFFF"/>
        </w:rPr>
        <w:t>компартментализация</w:t>
      </w:r>
      <w:proofErr w:type="spellEnd"/>
      <w:r w:rsidRPr="00C70A6D">
        <w:rPr>
          <w:rFonts w:ascii="Times New Roman" w:hAnsi="Times New Roman" w:cs="Times New Roman"/>
          <w:color w:val="000000"/>
          <w:sz w:val="24"/>
          <w:szCs w:val="24"/>
          <w:shd w:val="clear" w:color="auto" w:fill="FFFFFF"/>
        </w:rPr>
        <w:t xml:space="preserve"> (раздельное мышление), аннулирование, поворот против себя, идентификация.</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Репрессия (вытеснение) –</w:t>
      </w:r>
      <w:r w:rsidRPr="00C70A6D">
        <w:rPr>
          <w:rFonts w:ascii="Times New Roman" w:hAnsi="Times New Roman" w:cs="Times New Roman"/>
          <w:b/>
          <w:color w:val="00B050"/>
          <w:sz w:val="24"/>
          <w:szCs w:val="24"/>
          <w:shd w:val="clear" w:color="auto" w:fill="FFFFFF"/>
        </w:rPr>
        <w:br/>
      </w:r>
      <w:r w:rsidRPr="00C70A6D">
        <w:rPr>
          <w:rFonts w:ascii="Times New Roman" w:hAnsi="Times New Roman" w:cs="Times New Roman"/>
          <w:color w:val="000000"/>
          <w:sz w:val="24"/>
          <w:szCs w:val="24"/>
          <w:shd w:val="clear" w:color="auto" w:fill="FFFFFF"/>
        </w:rPr>
        <w:t>это мотивированное забывание или игнорирование мыслей, воспоминаний, переживаний. Защитный механизм вытеснения обычно позволяет избежать внутреннего конфликта путем активного выключения из сознания (забывания) не информации о каком-то поступке или событии в целом, а только истинного, но неприемлемого мотива своего поведения. Вытеснение направлено на то, что раньше было осознано, хотя бы частично, а запрещенным стало вторично и поэтому не удерживается в памяти.</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Интеллектуализацией</w:t>
      </w:r>
      <w:r w:rsidRPr="00C70A6D">
        <w:rPr>
          <w:rFonts w:ascii="Times New Roman" w:hAnsi="Times New Roman" w:cs="Times New Roman"/>
          <w:color w:val="000000"/>
          <w:sz w:val="24"/>
          <w:szCs w:val="24"/>
          <w:shd w:val="clear" w:color="auto" w:fill="FFFFFF"/>
        </w:rPr>
        <w:br/>
        <w:t xml:space="preserve">называется вариант более высокого уровня изоляции эмоции от интеллекта, чем просто при изоляции. Человек, использующий изоляцию, обычно говорит, что не испытывает чувств, в то время как человек, использующий интеллектуализацию, разговаривает по поводу чувств, но таким образом, что у слушателя остается впечатление отсутствия эмоции. Интеллектуализация сдерживает обычное переполнение эмоций таким же образом, как изоляция сдерживает травматическую </w:t>
      </w:r>
      <w:proofErr w:type="spellStart"/>
      <w:r w:rsidRPr="00C70A6D">
        <w:rPr>
          <w:rFonts w:ascii="Times New Roman" w:hAnsi="Times New Roman" w:cs="Times New Roman"/>
          <w:color w:val="000000"/>
          <w:sz w:val="24"/>
          <w:szCs w:val="24"/>
          <w:shd w:val="clear" w:color="auto" w:fill="FFFFFF"/>
        </w:rPr>
        <w:t>сверхстимуляцию</w:t>
      </w:r>
      <w:proofErr w:type="spellEnd"/>
      <w:r w:rsidRPr="00C70A6D">
        <w:rPr>
          <w:rFonts w:ascii="Times New Roman" w:hAnsi="Times New Roman" w:cs="Times New Roman"/>
          <w:color w:val="000000"/>
          <w:sz w:val="24"/>
          <w:szCs w:val="24"/>
          <w:shd w:val="clear" w:color="auto" w:fill="FFFFFF"/>
        </w:rPr>
        <w:t>.</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Рационализация –</w:t>
      </w:r>
      <w:r w:rsidRPr="00C70A6D">
        <w:rPr>
          <w:rFonts w:ascii="Times New Roman" w:hAnsi="Times New Roman" w:cs="Times New Roman"/>
          <w:color w:val="000000"/>
          <w:sz w:val="24"/>
          <w:szCs w:val="24"/>
          <w:shd w:val="clear" w:color="auto" w:fill="FFFFFF"/>
        </w:rPr>
        <w:br/>
        <w:t>это защита, связанная с осознанием и использованием в мышлении только той части воспринимаемой информации, благодаря которой собственное поведение предстает как хорошо контролируемое и не противоречащее объективным обстоятельствам. При этом неприемлемая часть ситуации из сознания удаляется, особым образом преобразовывается и после этого осознается, но уже в измененном виде. Рационализация может противоречить фактам и законам логики, но это необязательно. В этом случае ее иррациональность заключается только в том, что объявленный мотив деятельности не является подлинным. Например, иногда человек утверждает, что его профессиональная некомпетентность проистекает из физического недомогания: «Если бы я избавился от головных болей, я бы сосредоточился на работе». В этом случае советы подлечиться, не перегружаться, расслабиться, очевидно, не помогут, если этот человек потому и болен, что на службе от него нет никакого толку.</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Морализация</w:t>
      </w:r>
      <w:r w:rsidRPr="00C70A6D">
        <w:rPr>
          <w:rFonts w:ascii="Times New Roman" w:hAnsi="Times New Roman" w:cs="Times New Roman"/>
          <w:color w:val="000000"/>
          <w:sz w:val="24"/>
          <w:szCs w:val="24"/>
          <w:shd w:val="clear" w:color="auto" w:fill="FFFFFF"/>
        </w:rPr>
        <w:br/>
        <w:t xml:space="preserve">является близкой родственницей рационализации. Когда человек рационализирует, он бессознательно ищет приемлемые с разумной точки зрения оправдания для выбранного решения. Когда же он морализирует, это означает, он ищет пути для того, чтобы чувствовать: он обязан следовать в данном направлении. Рационализация перекладывает то, что человек хочет, на язык разума, морализация направляет эти желания в область оправданий или моральных обязательств. Там, где рационализатор говорит «спасибо за науку» (что приводит к некоторому замешательству), </w:t>
      </w:r>
      <w:proofErr w:type="spellStart"/>
      <w:r w:rsidRPr="00C70A6D">
        <w:rPr>
          <w:rFonts w:ascii="Times New Roman" w:hAnsi="Times New Roman" w:cs="Times New Roman"/>
          <w:color w:val="000000"/>
          <w:sz w:val="24"/>
          <w:szCs w:val="24"/>
          <w:shd w:val="clear" w:color="auto" w:fill="FFFFFF"/>
        </w:rPr>
        <w:t>морализатор</w:t>
      </w:r>
      <w:proofErr w:type="spellEnd"/>
      <w:r w:rsidRPr="00C70A6D">
        <w:rPr>
          <w:rFonts w:ascii="Times New Roman" w:hAnsi="Times New Roman" w:cs="Times New Roman"/>
          <w:color w:val="000000"/>
          <w:sz w:val="24"/>
          <w:szCs w:val="24"/>
          <w:shd w:val="clear" w:color="auto" w:fill="FFFFFF"/>
        </w:rPr>
        <w:t xml:space="preserve"> будет настаивать на том, что это «формирует характер».</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proofErr w:type="spellStart"/>
      <w:r w:rsidRPr="00C70A6D">
        <w:rPr>
          <w:rFonts w:ascii="Times New Roman" w:hAnsi="Times New Roman" w:cs="Times New Roman"/>
          <w:b/>
          <w:color w:val="00B050"/>
          <w:sz w:val="24"/>
          <w:szCs w:val="24"/>
          <w:shd w:val="clear" w:color="auto" w:fill="FFFFFF"/>
        </w:rPr>
        <w:t>Компартментализация</w:t>
      </w:r>
      <w:proofErr w:type="spellEnd"/>
      <w:r w:rsidRPr="00C70A6D">
        <w:rPr>
          <w:rFonts w:ascii="Times New Roman" w:hAnsi="Times New Roman" w:cs="Times New Roman"/>
          <w:b/>
          <w:color w:val="00B050"/>
          <w:sz w:val="24"/>
          <w:szCs w:val="24"/>
          <w:shd w:val="clear" w:color="auto" w:fill="FFFFFF"/>
        </w:rPr>
        <w:t xml:space="preserve"> (раздельное мышление) –</w:t>
      </w:r>
      <w:r w:rsidRPr="00C70A6D">
        <w:rPr>
          <w:rFonts w:ascii="Times New Roman" w:hAnsi="Times New Roman" w:cs="Times New Roman"/>
          <w:b/>
          <w:color w:val="00B050"/>
          <w:sz w:val="24"/>
          <w:szCs w:val="24"/>
          <w:shd w:val="clear" w:color="auto" w:fill="FFFFFF"/>
        </w:rPr>
        <w:br/>
      </w:r>
      <w:r w:rsidRPr="00C70A6D">
        <w:rPr>
          <w:rFonts w:ascii="Times New Roman" w:hAnsi="Times New Roman" w:cs="Times New Roman"/>
          <w:color w:val="000000"/>
          <w:sz w:val="24"/>
          <w:szCs w:val="24"/>
          <w:shd w:val="clear" w:color="auto" w:fill="FFFFFF"/>
        </w:rPr>
        <w:lastRenderedPageBreak/>
        <w:t xml:space="preserve">еще одна интеллектуальная защита, ближе стоящая к </w:t>
      </w:r>
      <w:proofErr w:type="spellStart"/>
      <w:r w:rsidRPr="00C70A6D">
        <w:rPr>
          <w:rFonts w:ascii="Times New Roman" w:hAnsi="Times New Roman" w:cs="Times New Roman"/>
          <w:color w:val="000000"/>
          <w:sz w:val="24"/>
          <w:szCs w:val="24"/>
          <w:shd w:val="clear" w:color="auto" w:fill="FFFFFF"/>
        </w:rPr>
        <w:t>диссоциативным</w:t>
      </w:r>
      <w:proofErr w:type="spellEnd"/>
      <w:r w:rsidRPr="00C70A6D">
        <w:rPr>
          <w:rFonts w:ascii="Times New Roman" w:hAnsi="Times New Roman" w:cs="Times New Roman"/>
          <w:color w:val="000000"/>
          <w:sz w:val="24"/>
          <w:szCs w:val="24"/>
          <w:shd w:val="clear" w:color="auto" w:fill="FFFFFF"/>
        </w:rPr>
        <w:t xml:space="preserve"> процессам, чем к рационализации и морализации, хотя рационализация нередко служит поддержкой данной защиты. Ее функция состоит в том, чтобы разрешить двум конфликтующим состояниям сосуществовать без осознанной запутанности, вины, стыда или тревоги. В то время как изоляция подразумевает разрыв между мыслями и эмоциями, раздельное мышление означает разрыв между несовместимыми мысленными установками. Когда человек использует </w:t>
      </w:r>
      <w:proofErr w:type="spellStart"/>
      <w:r w:rsidRPr="00C70A6D">
        <w:rPr>
          <w:rFonts w:ascii="Times New Roman" w:hAnsi="Times New Roman" w:cs="Times New Roman"/>
          <w:color w:val="000000"/>
          <w:sz w:val="24"/>
          <w:szCs w:val="24"/>
          <w:shd w:val="clear" w:color="auto" w:fill="FFFFFF"/>
        </w:rPr>
        <w:t>компартментализацию</w:t>
      </w:r>
      <w:proofErr w:type="spellEnd"/>
      <w:r w:rsidRPr="00C70A6D">
        <w:rPr>
          <w:rFonts w:ascii="Times New Roman" w:hAnsi="Times New Roman" w:cs="Times New Roman"/>
          <w:color w:val="000000"/>
          <w:sz w:val="24"/>
          <w:szCs w:val="24"/>
          <w:shd w:val="clear" w:color="auto" w:fill="FFFFFF"/>
        </w:rPr>
        <w:t xml:space="preserve">, он придерживается двух или более идей, отношений или форм поведения, конфликтующих друг с другом, без осознания этого противоречия. Для </w:t>
      </w:r>
      <w:proofErr w:type="spellStart"/>
      <w:r w:rsidRPr="00C70A6D">
        <w:rPr>
          <w:rFonts w:ascii="Times New Roman" w:hAnsi="Times New Roman" w:cs="Times New Roman"/>
          <w:color w:val="000000"/>
          <w:sz w:val="24"/>
          <w:szCs w:val="24"/>
          <w:shd w:val="clear" w:color="auto" w:fill="FFFFFF"/>
        </w:rPr>
        <w:t>непсихологически</w:t>
      </w:r>
      <w:proofErr w:type="spellEnd"/>
      <w:r w:rsidRPr="00C70A6D">
        <w:rPr>
          <w:rFonts w:ascii="Times New Roman" w:hAnsi="Times New Roman" w:cs="Times New Roman"/>
          <w:color w:val="000000"/>
          <w:sz w:val="24"/>
          <w:szCs w:val="24"/>
          <w:shd w:val="clear" w:color="auto" w:fill="FFFFFF"/>
        </w:rPr>
        <w:t xml:space="preserve"> думающего наблюдателя раздельное мышление ничем не отличается от лицемерия.</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Аннулирование</w:t>
      </w:r>
      <w:r w:rsidRPr="00C70A6D">
        <w:rPr>
          <w:rFonts w:ascii="Times New Roman" w:hAnsi="Times New Roman" w:cs="Times New Roman"/>
          <w:b/>
          <w:color w:val="00B050"/>
          <w:sz w:val="24"/>
          <w:szCs w:val="24"/>
          <w:shd w:val="clear" w:color="auto" w:fill="FFFFFF"/>
        </w:rPr>
        <w:br/>
      </w:r>
      <w:r w:rsidRPr="00C70A6D">
        <w:rPr>
          <w:rFonts w:ascii="Times New Roman" w:hAnsi="Times New Roman" w:cs="Times New Roman"/>
          <w:color w:val="000000"/>
          <w:sz w:val="24"/>
          <w:szCs w:val="24"/>
          <w:shd w:val="clear" w:color="auto" w:fill="FFFFFF"/>
        </w:rPr>
        <w:t xml:space="preserve">может рассматриваться в качестве естественного преемника всемогущественного контроля. Аннулирование – термин, обозначающий бессознательную попытку уравновесить отрицательную эмоцию (обычно вину или стыд) с помощью отношения или поведения, которые магическим образом уничтожают эту эмоцию. Ярким примером аннулирования может служить возвращение супруга домой с подарком, который предназначен для компенсации вспышки гнева </w:t>
      </w:r>
      <w:proofErr w:type="gramStart"/>
      <w:r w:rsidRPr="00C70A6D">
        <w:rPr>
          <w:rFonts w:ascii="Times New Roman" w:hAnsi="Times New Roman" w:cs="Times New Roman"/>
          <w:color w:val="000000"/>
          <w:sz w:val="24"/>
          <w:szCs w:val="24"/>
          <w:shd w:val="clear" w:color="auto" w:fill="FFFFFF"/>
        </w:rPr>
        <w:t>накануне вечером</w:t>
      </w:r>
      <w:proofErr w:type="gramEnd"/>
      <w:r w:rsidRPr="00C70A6D">
        <w:rPr>
          <w:rFonts w:ascii="Times New Roman" w:hAnsi="Times New Roman" w:cs="Times New Roman"/>
          <w:color w:val="000000"/>
          <w:sz w:val="24"/>
          <w:szCs w:val="24"/>
          <w:shd w:val="clear" w:color="auto" w:fill="FFFFFF"/>
        </w:rPr>
        <w:t>. Если мотив осознается, мы технически не можем называть это аннулированием. Но если аннулирующий не осознает чувства стыда или вины и, следовательно, не может осознавать собственного желания искупить их, мы можем применять это понятие.</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Ретрофлексия (поворот против себя)</w:t>
      </w:r>
      <w:r w:rsidRPr="00C70A6D">
        <w:rPr>
          <w:rFonts w:ascii="Times New Roman" w:hAnsi="Times New Roman" w:cs="Times New Roman"/>
          <w:b/>
          <w:color w:val="00B050"/>
          <w:sz w:val="24"/>
          <w:szCs w:val="24"/>
          <w:shd w:val="clear" w:color="auto" w:fill="FFFFFF"/>
        </w:rPr>
        <w:br/>
      </w:r>
      <w:r w:rsidRPr="00C70A6D">
        <w:rPr>
          <w:rFonts w:ascii="Times New Roman" w:hAnsi="Times New Roman" w:cs="Times New Roman"/>
          <w:color w:val="000000"/>
          <w:sz w:val="24"/>
          <w:szCs w:val="24"/>
          <w:shd w:val="clear" w:color="auto" w:fill="FFFFFF"/>
        </w:rPr>
        <w:t xml:space="preserve">смещает границу между личностью и средой ближе к центру «Я», и </w:t>
      </w:r>
      <w:proofErr w:type="spellStart"/>
      <w:r w:rsidRPr="00C70A6D">
        <w:rPr>
          <w:rFonts w:ascii="Times New Roman" w:hAnsi="Times New Roman" w:cs="Times New Roman"/>
          <w:color w:val="000000"/>
          <w:sz w:val="24"/>
          <w:szCs w:val="24"/>
          <w:shd w:val="clear" w:color="auto" w:fill="FFFFFF"/>
        </w:rPr>
        <w:t>ретрофлексирующий</w:t>
      </w:r>
      <w:proofErr w:type="spellEnd"/>
      <w:r w:rsidRPr="00C70A6D">
        <w:rPr>
          <w:rFonts w:ascii="Times New Roman" w:hAnsi="Times New Roman" w:cs="Times New Roman"/>
          <w:color w:val="000000"/>
          <w:sz w:val="24"/>
          <w:szCs w:val="24"/>
          <w:shd w:val="clear" w:color="auto" w:fill="FFFFFF"/>
        </w:rPr>
        <w:t xml:space="preserve"> человек начинает относиться к самому себе так, как он сам относится к другим людям или объектам. Если его первая попытка удовлетворить свою потребность встречает сильное противодействие, то вместо того, чтобы направить энергию на изменение среды, он направляет ее на себя. У </w:t>
      </w:r>
      <w:proofErr w:type="spellStart"/>
      <w:r w:rsidRPr="00C70A6D">
        <w:rPr>
          <w:rFonts w:ascii="Times New Roman" w:hAnsi="Times New Roman" w:cs="Times New Roman"/>
          <w:color w:val="000000"/>
          <w:sz w:val="24"/>
          <w:szCs w:val="24"/>
          <w:shd w:val="clear" w:color="auto" w:fill="FFFFFF"/>
        </w:rPr>
        <w:t>ретрофлексирующего</w:t>
      </w:r>
      <w:proofErr w:type="spellEnd"/>
      <w:r w:rsidRPr="00C70A6D">
        <w:rPr>
          <w:rFonts w:ascii="Times New Roman" w:hAnsi="Times New Roman" w:cs="Times New Roman"/>
          <w:color w:val="000000"/>
          <w:sz w:val="24"/>
          <w:szCs w:val="24"/>
          <w:shd w:val="clear" w:color="auto" w:fill="FFFFFF"/>
        </w:rPr>
        <w:t xml:space="preserve"> человека формируется отношение к самому себе как к постороннему объекту. Первоначальный конфликт между «Я» и другими превращается в конфликт внутри «Я». «Речевым», грамматическим индикатором ретрофлексии является использование возвратного местоимения, когда человек говорит: «Я должен управлять самим собой; я должен заставить себя сделать эту работу; мне стыдно за самого себя», что свидетельствует о четком разделении «Я» как субъекта и «Я» как объекта действия.</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b/>
          <w:color w:val="00B050"/>
          <w:sz w:val="24"/>
          <w:szCs w:val="24"/>
          <w:shd w:val="clear" w:color="auto" w:fill="FFFFFF"/>
        </w:rPr>
        <w:t>Идентификация –</w:t>
      </w:r>
      <w:r w:rsidRPr="00C70A6D">
        <w:rPr>
          <w:rFonts w:ascii="Times New Roman" w:hAnsi="Times New Roman" w:cs="Times New Roman"/>
          <w:b/>
          <w:color w:val="00B050"/>
          <w:sz w:val="24"/>
          <w:szCs w:val="24"/>
          <w:shd w:val="clear" w:color="auto" w:fill="FFFFFF"/>
        </w:rPr>
        <w:br/>
      </w:r>
      <w:r w:rsidRPr="00C70A6D">
        <w:rPr>
          <w:rFonts w:ascii="Times New Roman" w:hAnsi="Times New Roman" w:cs="Times New Roman"/>
          <w:color w:val="000000"/>
          <w:sz w:val="24"/>
          <w:szCs w:val="24"/>
          <w:shd w:val="clear" w:color="auto" w:fill="FFFFFF"/>
        </w:rPr>
        <w:t>это разновидность проекции, связанная с неосознаваемым отождествлением себя с другим человеком, переносом на себя желаемых чувств и качеств. Это возвышение себя до другого путем расширения границы «Я». Идентификация связана с процессом, в котором человек, как бы включив другого в свое «Я», заимствует его мысли, чувства и действия.</w:t>
      </w:r>
      <w:r w:rsidRPr="00C70A6D">
        <w:rPr>
          <w:rFonts w:ascii="Times New Roman" w:hAnsi="Times New Roman" w:cs="Times New Roman"/>
          <w:color w:val="000000"/>
          <w:sz w:val="24"/>
          <w:szCs w:val="24"/>
          <w:shd w:val="clear" w:color="auto" w:fill="FFFFFF"/>
        </w:rPr>
        <w:br/>
      </w:r>
      <w:r w:rsidRPr="00C70A6D">
        <w:rPr>
          <w:rFonts w:ascii="Times New Roman" w:hAnsi="Times New Roman" w:cs="Times New Roman"/>
          <w:color w:val="000000"/>
          <w:sz w:val="24"/>
          <w:szCs w:val="24"/>
          <w:shd w:val="clear" w:color="auto" w:fill="FFFFFF"/>
        </w:rPr>
        <w:br/>
      </w:r>
    </w:p>
    <w:sectPr w:rsidR="00EB4EA2" w:rsidRPr="00C70A6D" w:rsidSect="00C70A6D">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E2"/>
    <w:rsid w:val="000955E2"/>
    <w:rsid w:val="00C70A6D"/>
    <w:rsid w:val="00EB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6248"/>
  <w15:chartTrackingRefBased/>
  <w15:docId w15:val="{EEB29366-2FD5-40D8-9CCC-A83B0352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2023-03-11T07:43:00Z</dcterms:created>
  <dcterms:modified xsi:type="dcterms:W3CDTF">2023-03-11T07:46:00Z</dcterms:modified>
</cp:coreProperties>
</file>